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E3" w:rsidRDefault="009E69E3" w:rsidP="009E69E3">
      <w:pPr>
        <w:pStyle w:val="Normlnweb"/>
      </w:pPr>
      <w:r>
        <w:rPr>
          <w:b/>
          <w:bCs/>
        </w:rPr>
        <w:t>Informace pro samosprávy v souvislosti s pomocí občanům Ukrajiny</w:t>
      </w:r>
      <w:r>
        <w:br/>
        <w:t xml:space="preserve">V souvislosti s válkou na Ukrajině MV pro začátek připravilo řadu opatření. Ta se týkají jak pomoci Ukrajincům, kteří na našem území již pobývají, tak i nově příchozích. Momentálně jsme v situaci, kdy s ohledem na situaci jsme se velmi rychle dostali ze zeleného do oranžového stupně. </w:t>
      </w:r>
      <w:r>
        <w:br/>
        <w:t> </w:t>
      </w:r>
      <w:r>
        <w:br/>
      </w:r>
      <w:r>
        <w:rPr>
          <w:b/>
          <w:bCs/>
        </w:rPr>
        <w:t>Ukrajinci, kteří u nás žijí dlouhodobě</w:t>
      </w:r>
      <w:r>
        <w:t xml:space="preserve">, si v případě konce platnosti povolení mohou standardně požádat o jeho prodloužení. V případě těch, kteří zde pracují na krátká víza, není prodloužení možné, nedovoluje to evropská legislativa. Zejména pro tyto případy jsme přichystali možnost žádosti o zvláštní titul, tzv. </w:t>
      </w:r>
      <w:r>
        <w:rPr>
          <w:b/>
          <w:bCs/>
        </w:rPr>
        <w:t>speciální dlouhodobé vízum</w:t>
      </w:r>
      <w:r>
        <w:t xml:space="preserve">. O toho vízum je možné požádat na regionálních pracovištích OAMP před skončením platnosti stávajícího víza. Udělujeme ho na počkání. Poté již stačí domluvit se se zaměstnavatelem a požádat na Úřadu práce o povolení k zaměstnání. Informace pro tyto případy jsou v zeleném přiloženém letáku (je možné v krajích distribuovat), další informace jsou zde: </w:t>
      </w:r>
      <w:hyperlink r:id="rId4" w:history="1">
        <w:r>
          <w:rPr>
            <w:rStyle w:val="Hypertextovodkaz"/>
          </w:rPr>
          <w:t>https://www.mvcr.cz/ukrajina</w:t>
        </w:r>
      </w:hyperlink>
      <w:r>
        <w:t>. V pátek proběhly první speciální úřední, v mnoha krajích i dnes – bez větších problémů. Informace jsou zároveň komunikovány s NNO, které poskytují poradenství na pracovištích OAMP a Centry na podporu integrace cizinců.</w:t>
      </w:r>
      <w:r>
        <w:br/>
        <w:t> </w:t>
      </w:r>
      <w:r>
        <w:br/>
      </w:r>
      <w:r>
        <w:rPr>
          <w:b/>
          <w:bCs/>
        </w:rPr>
        <w:t>Nově příchozí Ukrajinci</w:t>
      </w:r>
      <w:r>
        <w:t> mohou do ČR vstoupit v rámci bezvízového styku, nepotřebují tedy po dobu 3 měsíců k pobytu žádné vízum. Nicméně předpokládáme, že se budou chtít zapojit do běžného života a začít pracovat, i oni tedy mohou požádat o speciální dlouhodobé vízum. Mnoho z těch, co nově přijíždí, má v ČR nějaké zázemí – rodinu, kamarády, takže část z nich nebudou potřebovat žádnou asistenci. Tito cizinci musí splnit svou registrační povinnost na Policii.</w:t>
      </w:r>
      <w:r>
        <w:br/>
        <w:t> </w:t>
      </w:r>
      <w:r>
        <w:br/>
      </w:r>
      <w:r>
        <w:rPr>
          <w:b/>
          <w:bCs/>
        </w:rPr>
        <w:t>Pro ty, co toto zázemí nemají</w:t>
      </w:r>
      <w:r>
        <w:t xml:space="preserve"> (nemají prostředky pro zajištění ubytování, nemají na území rodinu nebo známé), je připravena pomoc v rámci v pátek schváleného </w:t>
      </w:r>
      <w:r>
        <w:rPr>
          <w:b/>
          <w:bCs/>
        </w:rPr>
        <w:t>Programu Ukrajina.</w:t>
      </w:r>
      <w:r>
        <w:t xml:space="preserve"> Takové osoby budou nasměrovány do </w:t>
      </w:r>
      <w:r>
        <w:rPr>
          <w:b/>
          <w:bCs/>
        </w:rPr>
        <w:t>Registračního humanitárního střediska Vyšní Lhoty (Vyšní Lhoty 234),</w:t>
      </w:r>
      <w:r>
        <w:t xml:space="preserve"> kde proběhne jejich registrace (včetně vyřízení speciálního dlouhodobého víza) a dále budou rozvezeni do dalších ubytovacích zařízení. Kapacita Programu na první záchyt bude 5000 míst. </w:t>
      </w:r>
      <w:r>
        <w:br/>
        <w:t> </w:t>
      </w:r>
      <w:r>
        <w:br/>
      </w:r>
      <w:r>
        <w:rPr>
          <w:b/>
          <w:bCs/>
        </w:rPr>
        <w:t>Pokud máte v regionu informaci, že již někdo došlo k hromadnému ubytování (například silami kraje, neziskových organizací), n</w:t>
      </w:r>
      <w:r>
        <w:t>ení nutné, aby všichni nově příchozí cestovali do Vyšních Lhot. Žádosti o speciální dlouhodobá víza je možné vyřídit na našich regionálních pracovištích.  </w:t>
      </w:r>
      <w:r>
        <w:rPr>
          <w:b/>
          <w:bCs/>
        </w:rPr>
        <w:t xml:space="preserve">Tam je možné objednat se hromadně, a to přes email: </w:t>
      </w:r>
      <w:r>
        <w:rPr>
          <w:rStyle w:val="u"/>
        </w:rPr>
        <w:t>ukrajinakraje</w:t>
      </w:r>
      <w:r>
        <w:rPr>
          <w:rStyle w:val="spamspan"/>
        </w:rPr>
        <w:t xml:space="preserve"> [at] </w:t>
      </w:r>
      <w:r>
        <w:rPr>
          <w:rStyle w:val="d"/>
        </w:rPr>
        <w:t>mvcr</w:t>
      </w:r>
      <w:r>
        <w:rPr>
          <w:rStyle w:val="o"/>
        </w:rPr>
        <w:t xml:space="preserve"> [dot] </w:t>
      </w:r>
      <w:r>
        <w:rPr>
          <w:rStyle w:val="d"/>
        </w:rPr>
        <w:t>cz</w:t>
      </w:r>
      <w:r>
        <w:rPr>
          <w:rStyle w:val="t"/>
        </w:rPr>
        <w:t xml:space="preserve"> ()</w:t>
      </w:r>
      <w:r>
        <w:rPr>
          <w:b/>
          <w:bCs/>
        </w:rPr>
        <w:t> </w:t>
      </w:r>
      <w:r>
        <w:t xml:space="preserve"> V návaznosti na tuto žádost kontaktujeme příslušné pracovníky, kteří se domluví na podrobnostech. Informace pro nově příchozí jsou v oranžovém přiloženém letáku, který je možné distribuovat. </w:t>
      </w:r>
      <w:r>
        <w:br/>
        <w:t> </w:t>
      </w:r>
      <w:r>
        <w:br/>
        <w:t xml:space="preserve">Veškeré informace se snažíme ihned vkládat na web: </w:t>
      </w:r>
      <w:hyperlink r:id="rId5" w:history="1">
        <w:r>
          <w:rPr>
            <w:rStyle w:val="Hypertextovodkaz"/>
          </w:rPr>
          <w:t>https://www.mvcr.cz/ukrajina</w:t>
        </w:r>
      </w:hyperlink>
      <w:r>
        <w:br/>
        <w:t> </w:t>
      </w:r>
      <w:r>
        <w:br/>
        <w:t xml:space="preserve">Pro ukrajinské občany byla zřízena telefonická linka, která funguje nyní 7/24: +420 974 801 802 a email: </w:t>
      </w:r>
      <w:r>
        <w:rPr>
          <w:rStyle w:val="u"/>
        </w:rPr>
        <w:t>ukrajina</w:t>
      </w:r>
      <w:r w:rsidR="00FB7FA7">
        <w:rPr>
          <w:rStyle w:val="spamspan"/>
        </w:rPr>
        <w:t>@</w:t>
      </w:r>
      <w:r>
        <w:rPr>
          <w:rStyle w:val="d"/>
        </w:rPr>
        <w:t>mvcr</w:t>
      </w:r>
      <w:r w:rsidR="00FB7FA7">
        <w:rPr>
          <w:rStyle w:val="o"/>
        </w:rPr>
        <w:t>.</w:t>
      </w:r>
      <w:r>
        <w:rPr>
          <w:rStyle w:val="d"/>
        </w:rPr>
        <w:t>cz</w:t>
      </w:r>
      <w:bookmarkStart w:id="0" w:name="_GoBack"/>
      <w:bookmarkEnd w:id="0"/>
      <w:r>
        <w:t>. Infolinka momentálně stíhá vyřizovat počet volajících.</w:t>
      </w:r>
      <w:r>
        <w:br/>
      </w:r>
      <w:r>
        <w:br/>
        <w:t> </w:t>
      </w:r>
    </w:p>
    <w:p w:rsidR="005D5BAC" w:rsidRDefault="005D5BAC"/>
    <w:sectPr w:rsidR="005D5BAC" w:rsidSect="0005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69E3"/>
    <w:rsid w:val="00055136"/>
    <w:rsid w:val="000A7CE7"/>
    <w:rsid w:val="005D5BAC"/>
    <w:rsid w:val="009E69E3"/>
    <w:rsid w:val="00FB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E69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E69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pamspan">
    <w:name w:val="spamspan"/>
    <w:basedOn w:val="Standardnpsmoodstavce"/>
    <w:rsid w:val="009E69E3"/>
  </w:style>
  <w:style w:type="character" w:customStyle="1" w:styleId="u">
    <w:name w:val="u"/>
    <w:basedOn w:val="Standardnpsmoodstavce"/>
    <w:rsid w:val="009E69E3"/>
  </w:style>
  <w:style w:type="character" w:customStyle="1" w:styleId="d">
    <w:name w:val="d"/>
    <w:basedOn w:val="Standardnpsmoodstavce"/>
    <w:rsid w:val="009E69E3"/>
  </w:style>
  <w:style w:type="character" w:customStyle="1" w:styleId="o">
    <w:name w:val="o"/>
    <w:basedOn w:val="Standardnpsmoodstavce"/>
    <w:rsid w:val="009E69E3"/>
  </w:style>
  <w:style w:type="character" w:customStyle="1" w:styleId="t">
    <w:name w:val="t"/>
    <w:basedOn w:val="Standardnpsmoodstavce"/>
    <w:rsid w:val="009E69E3"/>
  </w:style>
  <w:style w:type="paragraph" w:styleId="Textbubliny">
    <w:name w:val="Balloon Text"/>
    <w:basedOn w:val="Normln"/>
    <w:link w:val="TextbublinyChar"/>
    <w:uiPriority w:val="99"/>
    <w:semiHidden/>
    <w:unhideWhenUsed/>
    <w:rsid w:val="009E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vcr.cz/ukrajina" TargetMode="External"/><Relationship Id="rId4" Type="http://schemas.openxmlformats.org/officeDocument/2006/relationships/hyperlink" Target="https://www.mvcr.cz/ukrajin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Holobrádek Jiří Ing.</dc:creator>
  <cp:lastModifiedBy>tic</cp:lastModifiedBy>
  <cp:revision>2</cp:revision>
  <cp:lastPrinted>2022-02-28T08:05:00Z</cp:lastPrinted>
  <dcterms:created xsi:type="dcterms:W3CDTF">2022-03-07T15:51:00Z</dcterms:created>
  <dcterms:modified xsi:type="dcterms:W3CDTF">2022-03-07T15:51:00Z</dcterms:modified>
</cp:coreProperties>
</file>